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RECETTE – Validation configuration MUTLAB</w:t>
      </w:r>
    </w:p>
    <w:p>
      <w:pPr>
        <w:pStyle w:val="Heading1"/>
      </w:pPr>
      <w:r>
        <w:t>Rappel du contexte</w:t>
      </w:r>
    </w:p>
    <w:p>
      <w:r>
        <w:t>Switch Cisco 2960 – Contexte GSB – VLANs créés et ports affectés selon le plan fourni. SVI de management Vlan250 = 192.168.250.70/24, passerelle 192.168.250.254.</w:t>
      </w:r>
    </w:p>
    <w:p>
      <w:pPr>
        <w:pStyle w:val="Heading2"/>
      </w:pPr>
      <w:r>
        <w:t>Ports/VLAN – affectation</w:t>
      </w:r>
    </w:p>
    <w:p>
      <w:r>
        <w:t>Commande: show vlan brief</w:t>
        <w:br/>
        <w:t>Attendu: Chaque port apparaît dans le VLAN assigné (Fa0/1-2 -&gt; VLAN1, Fa0/3-4 -&gt; VLAN10, etc.).</w:t>
      </w:r>
    </w:p>
    <w:p>
      <w:pPr>
        <w:pStyle w:val="Heading2"/>
      </w:pPr>
      <w:r>
        <w:t>SVI management up/up</w:t>
      </w:r>
    </w:p>
    <w:p>
      <w:r>
        <w:t>Commande: show ip interface brief</w:t>
        <w:br/>
        <w:t>Attendu: Vlan250 up/up avec 192.168.250.70.</w:t>
      </w:r>
    </w:p>
    <w:p>
      <w:pPr>
        <w:pStyle w:val="Heading2"/>
      </w:pPr>
      <w:r>
        <w:t>Ping management depuis le poste d’admin</w:t>
      </w:r>
    </w:p>
    <w:p>
      <w:r>
        <w:t>Depuis le PC branché en Fa0/22 (VLAN 250): ping 192.168.250.70</w:t>
        <w:br/>
        <w:t>Attendu: Réponses ICMP OK.</w:t>
      </w:r>
    </w:p>
    <w:p>
      <w:pPr>
        <w:pStyle w:val="Heading2"/>
      </w:pPr>
      <w:r>
        <w:t>SSH &amp; authentification locale</w:t>
      </w:r>
    </w:p>
    <w:p>
      <w:r>
        <w:t>Test: ssh admin@192.168.250.70</w:t>
        <w:br/>
        <w:t>Attendu: Prompt 'login as:' puis authentification OK (login local).</w:t>
      </w:r>
    </w:p>
    <w:p>
      <w:pPr>
        <w:pStyle w:val="Heading2"/>
      </w:pPr>
      <w:r>
        <w:t>Sécurité VTY</w:t>
      </w:r>
    </w:p>
    <w:p>
      <w:r>
        <w:t>Commande: show running-config | section line vty</w:t>
        <w:br/>
        <w:t>Attendu: 'login local' et 'transport input ssh' (pas de telnet).</w:t>
      </w:r>
    </w:p>
    <w:p>
      <w:pPr>
        <w:pStyle w:val="Heading2"/>
      </w:pPr>
      <w:r>
        <w:t>Sauvegarde en NVRAM</w:t>
      </w:r>
    </w:p>
    <w:p>
      <w:r>
        <w:t>Commande: show startup-config | include hostname</w:t>
        <w:br/>
        <w:t>Attendu: Le hostname MUTLAB est présent (write memory effectué).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